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4DA09">
      <w:pPr>
        <w:spacing w:line="500" w:lineRule="exact"/>
        <w:jc w:val="both"/>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附件2：</w:t>
      </w:r>
    </w:p>
    <w:p w14:paraId="242A760C">
      <w:pPr>
        <w:spacing w:line="500" w:lineRule="exact"/>
        <w:jc w:val="center"/>
        <w:rPr>
          <w:rFonts w:hint="eastAsia" w:ascii="仿宋" w:hAnsi="仿宋" w:eastAsia="仿宋" w:cs="仿宋"/>
          <w:b/>
          <w:bCs/>
          <w:sz w:val="32"/>
          <w:szCs w:val="32"/>
        </w:rPr>
      </w:pPr>
      <w:bookmarkStart w:id="10" w:name="_GoBack"/>
      <w:r>
        <w:rPr>
          <w:rFonts w:hint="eastAsia" w:ascii="仿宋" w:hAnsi="仿宋" w:eastAsia="仿宋" w:cs="仿宋"/>
          <w:b/>
          <w:bCs/>
          <w:sz w:val="32"/>
          <w:szCs w:val="32"/>
          <w:lang w:val="en-US" w:eastAsia="zh-CN"/>
        </w:rPr>
        <w:t>公共管理与人文地理</w:t>
      </w:r>
      <w:r>
        <w:rPr>
          <w:rFonts w:hint="default" w:ascii="仿宋" w:hAnsi="仿宋" w:eastAsia="仿宋" w:cs="仿宋"/>
          <w:b/>
          <w:bCs/>
          <w:sz w:val="32"/>
          <w:szCs w:val="32"/>
          <w:highlight w:val="none"/>
          <w:lang w:val="en-US" w:eastAsia="zh-CN"/>
        </w:rPr>
        <w:t>学院202</w:t>
      </w:r>
      <w:r>
        <w:rPr>
          <w:rFonts w:hint="eastAsia" w:ascii="仿宋" w:hAnsi="仿宋" w:eastAsia="仿宋" w:cs="仿宋"/>
          <w:b/>
          <w:bCs/>
          <w:sz w:val="32"/>
          <w:szCs w:val="32"/>
          <w:highlight w:val="none"/>
          <w:lang w:val="en-US" w:eastAsia="zh-CN"/>
        </w:rPr>
        <w:t>6</w:t>
      </w:r>
      <w:r>
        <w:rPr>
          <w:rFonts w:hint="default" w:ascii="仿宋" w:hAnsi="仿宋" w:eastAsia="仿宋" w:cs="仿宋"/>
          <w:b/>
          <w:bCs/>
          <w:sz w:val="32"/>
          <w:szCs w:val="32"/>
          <w:highlight w:val="none"/>
          <w:lang w:val="en-US" w:eastAsia="zh-CN"/>
        </w:rPr>
        <w:t>年</w:t>
      </w:r>
      <w:r>
        <w:rPr>
          <w:rFonts w:hint="eastAsia" w:ascii="仿宋" w:hAnsi="仿宋" w:eastAsia="仿宋" w:cs="仿宋"/>
          <w:b/>
          <w:bCs/>
          <w:sz w:val="32"/>
          <w:szCs w:val="32"/>
        </w:rPr>
        <w:t>推荐优秀应届本科毕业生免试攻读硕士学位研究生申请表</w:t>
      </w:r>
    </w:p>
    <w:bookmarkEnd w:id="10"/>
    <w:p w14:paraId="725A3589">
      <w:pPr>
        <w:spacing w:line="500" w:lineRule="exact"/>
        <w:jc w:val="center"/>
        <w:rPr>
          <w:rFonts w:hint="eastAsia" w:ascii="仿宋" w:hAnsi="仿宋" w:eastAsia="仿宋" w:cs="仿宋"/>
          <w:b/>
          <w:bCs/>
          <w:sz w:val="32"/>
          <w:szCs w:val="32"/>
          <w:lang w:val="en-US" w:eastAsia="zh-CN"/>
        </w:rPr>
      </w:pP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8"/>
        <w:gridCol w:w="1938"/>
        <w:gridCol w:w="726"/>
        <w:gridCol w:w="932"/>
        <w:gridCol w:w="815"/>
        <w:gridCol w:w="1292"/>
        <w:gridCol w:w="1558"/>
      </w:tblGrid>
      <w:tr w14:paraId="3E08F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739" w:type="pct"/>
            <w:vMerge w:val="restart"/>
            <w:noWrap w:val="0"/>
            <w:vAlign w:val="center"/>
          </w:tcPr>
          <w:p w14:paraId="0EE139B2">
            <w:pPr>
              <w:jc w:val="center"/>
              <w:rPr>
                <w:rFonts w:hint="eastAsia" w:ascii="仿宋" w:hAnsi="仿宋" w:eastAsia="仿宋" w:cs="仿宋"/>
                <w:b w:val="0"/>
                <w:bCs w:val="0"/>
                <w:szCs w:val="21"/>
              </w:rPr>
            </w:pPr>
            <w:r>
              <w:rPr>
                <w:rFonts w:hint="eastAsia" w:ascii="仿宋" w:hAnsi="仿宋" w:eastAsia="仿宋" w:cs="仿宋"/>
                <w:b w:val="0"/>
                <w:bCs w:val="0"/>
                <w:szCs w:val="21"/>
              </w:rPr>
              <w:t>姓名</w:t>
            </w:r>
          </w:p>
        </w:tc>
        <w:tc>
          <w:tcPr>
            <w:tcW w:w="1137" w:type="pct"/>
            <w:vMerge w:val="restart"/>
            <w:noWrap w:val="0"/>
            <w:vAlign w:val="center"/>
          </w:tcPr>
          <w:p w14:paraId="46F5FDA5">
            <w:pPr>
              <w:jc w:val="center"/>
              <w:rPr>
                <w:rFonts w:hint="eastAsia" w:ascii="仿宋" w:hAnsi="仿宋" w:eastAsia="仿宋" w:cs="仿宋"/>
                <w:b w:val="0"/>
                <w:bCs w:val="0"/>
                <w:color w:val="FF0000"/>
                <w:szCs w:val="21"/>
              </w:rPr>
            </w:pPr>
            <w:r>
              <w:rPr>
                <w:rFonts w:hint="eastAsia" w:ascii="仿宋" w:hAnsi="仿宋" w:eastAsia="仿宋" w:cs="仿宋"/>
                <w:b w:val="0"/>
                <w:bCs w:val="0"/>
                <w:color w:val="000000"/>
                <w:szCs w:val="21"/>
              </w:rPr>
              <w:t xml:space="preserve"> </w:t>
            </w:r>
          </w:p>
        </w:tc>
        <w:tc>
          <w:tcPr>
            <w:tcW w:w="426" w:type="pct"/>
            <w:vMerge w:val="restart"/>
            <w:noWrap w:val="0"/>
            <w:vAlign w:val="center"/>
          </w:tcPr>
          <w:p w14:paraId="5C9E8597">
            <w:pPr>
              <w:jc w:val="center"/>
              <w:rPr>
                <w:rFonts w:hint="eastAsia" w:ascii="仿宋" w:hAnsi="仿宋" w:eastAsia="仿宋" w:cs="仿宋"/>
                <w:b w:val="0"/>
                <w:bCs w:val="0"/>
                <w:szCs w:val="21"/>
              </w:rPr>
            </w:pPr>
            <w:r>
              <w:rPr>
                <w:rFonts w:hint="eastAsia" w:ascii="仿宋" w:hAnsi="仿宋" w:eastAsia="仿宋" w:cs="仿宋"/>
                <w:b w:val="0"/>
                <w:bCs w:val="0"/>
                <w:szCs w:val="21"/>
              </w:rPr>
              <w:t>学院</w:t>
            </w:r>
          </w:p>
        </w:tc>
        <w:tc>
          <w:tcPr>
            <w:tcW w:w="1025" w:type="pct"/>
            <w:gridSpan w:val="2"/>
            <w:vMerge w:val="restart"/>
            <w:noWrap w:val="0"/>
            <w:vAlign w:val="center"/>
          </w:tcPr>
          <w:p w14:paraId="39F01912">
            <w:pPr>
              <w:jc w:val="center"/>
              <w:rPr>
                <w:rFonts w:hint="eastAsia" w:ascii="仿宋" w:hAnsi="仿宋" w:eastAsia="仿宋" w:cs="仿宋"/>
                <w:b w:val="0"/>
                <w:bCs w:val="0"/>
                <w:szCs w:val="21"/>
              </w:rPr>
            </w:pPr>
            <w:r>
              <w:rPr>
                <w:rFonts w:hint="eastAsia" w:ascii="仿宋" w:hAnsi="仿宋" w:eastAsia="仿宋" w:cs="仿宋"/>
                <w:b w:val="0"/>
                <w:bCs w:val="0"/>
                <w:szCs w:val="21"/>
              </w:rPr>
              <w:t xml:space="preserve"> </w:t>
            </w:r>
          </w:p>
        </w:tc>
        <w:tc>
          <w:tcPr>
            <w:tcW w:w="758" w:type="pct"/>
            <w:noWrap w:val="0"/>
            <w:vAlign w:val="center"/>
          </w:tcPr>
          <w:p w14:paraId="4E6A1DAC">
            <w:pPr>
              <w:jc w:val="center"/>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学   号</w:t>
            </w:r>
          </w:p>
        </w:tc>
        <w:tc>
          <w:tcPr>
            <w:tcW w:w="913" w:type="pct"/>
            <w:noWrap w:val="0"/>
            <w:vAlign w:val="center"/>
          </w:tcPr>
          <w:p w14:paraId="056DBDA0">
            <w:pPr>
              <w:jc w:val="center"/>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 xml:space="preserve"> </w:t>
            </w:r>
          </w:p>
        </w:tc>
      </w:tr>
      <w:tr w14:paraId="46A1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8" w:hRule="atLeast"/>
          <w:jc w:val="center"/>
        </w:trPr>
        <w:tc>
          <w:tcPr>
            <w:tcW w:w="739" w:type="pct"/>
            <w:vMerge w:val="continue"/>
            <w:noWrap w:val="0"/>
            <w:vAlign w:val="center"/>
          </w:tcPr>
          <w:p w14:paraId="125E2B7E">
            <w:pPr>
              <w:jc w:val="center"/>
              <w:rPr>
                <w:rFonts w:hint="eastAsia" w:ascii="仿宋" w:hAnsi="仿宋" w:eastAsia="仿宋" w:cs="仿宋"/>
                <w:b w:val="0"/>
                <w:bCs w:val="0"/>
                <w:szCs w:val="21"/>
              </w:rPr>
            </w:pPr>
          </w:p>
        </w:tc>
        <w:tc>
          <w:tcPr>
            <w:tcW w:w="1137" w:type="pct"/>
            <w:vMerge w:val="continue"/>
            <w:noWrap w:val="0"/>
            <w:vAlign w:val="center"/>
          </w:tcPr>
          <w:p w14:paraId="2D9DCFF5">
            <w:pPr>
              <w:jc w:val="center"/>
              <w:rPr>
                <w:rFonts w:hint="eastAsia" w:ascii="仿宋" w:hAnsi="仿宋" w:eastAsia="仿宋" w:cs="仿宋"/>
                <w:b w:val="0"/>
                <w:bCs w:val="0"/>
                <w:szCs w:val="21"/>
              </w:rPr>
            </w:pPr>
          </w:p>
        </w:tc>
        <w:tc>
          <w:tcPr>
            <w:tcW w:w="426" w:type="pct"/>
            <w:vMerge w:val="continue"/>
            <w:noWrap w:val="0"/>
            <w:vAlign w:val="center"/>
          </w:tcPr>
          <w:p w14:paraId="4406CFD9">
            <w:pPr>
              <w:jc w:val="center"/>
              <w:rPr>
                <w:rFonts w:hint="eastAsia" w:ascii="仿宋" w:hAnsi="仿宋" w:eastAsia="仿宋" w:cs="仿宋"/>
                <w:b w:val="0"/>
                <w:bCs w:val="0"/>
                <w:szCs w:val="21"/>
              </w:rPr>
            </w:pPr>
          </w:p>
        </w:tc>
        <w:tc>
          <w:tcPr>
            <w:tcW w:w="1025" w:type="pct"/>
            <w:gridSpan w:val="2"/>
            <w:vMerge w:val="continue"/>
            <w:noWrap w:val="0"/>
            <w:vAlign w:val="center"/>
          </w:tcPr>
          <w:p w14:paraId="5BE0B217">
            <w:pPr>
              <w:jc w:val="center"/>
              <w:rPr>
                <w:rFonts w:hint="eastAsia" w:ascii="仿宋" w:hAnsi="仿宋" w:eastAsia="仿宋" w:cs="仿宋"/>
                <w:b w:val="0"/>
                <w:bCs w:val="0"/>
                <w:szCs w:val="21"/>
              </w:rPr>
            </w:pPr>
          </w:p>
        </w:tc>
        <w:tc>
          <w:tcPr>
            <w:tcW w:w="758" w:type="pct"/>
            <w:noWrap w:val="0"/>
            <w:vAlign w:val="center"/>
          </w:tcPr>
          <w:p w14:paraId="0EAD8B35">
            <w:pPr>
              <w:jc w:val="center"/>
              <w:rPr>
                <w:rFonts w:hint="eastAsia" w:ascii="仿宋" w:hAnsi="仿宋" w:eastAsia="仿宋" w:cs="仿宋"/>
                <w:b w:val="0"/>
                <w:bCs w:val="0"/>
                <w:szCs w:val="21"/>
              </w:rPr>
            </w:pPr>
            <w:r>
              <w:rPr>
                <w:rFonts w:hint="eastAsia" w:ascii="仿宋" w:hAnsi="仿宋" w:eastAsia="仿宋" w:cs="仿宋"/>
                <w:b w:val="0"/>
                <w:bCs w:val="0"/>
                <w:szCs w:val="21"/>
              </w:rPr>
              <w:t>专业班级</w:t>
            </w:r>
          </w:p>
        </w:tc>
        <w:tc>
          <w:tcPr>
            <w:tcW w:w="913" w:type="pct"/>
            <w:noWrap w:val="0"/>
            <w:vAlign w:val="center"/>
          </w:tcPr>
          <w:p w14:paraId="2F5EB11A">
            <w:pPr>
              <w:jc w:val="center"/>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 xml:space="preserve"> </w:t>
            </w:r>
          </w:p>
        </w:tc>
      </w:tr>
      <w:tr w14:paraId="38E37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739" w:type="pct"/>
            <w:noWrap w:val="0"/>
            <w:vAlign w:val="center"/>
          </w:tcPr>
          <w:p w14:paraId="0149BCA6">
            <w:pPr>
              <w:jc w:val="center"/>
              <w:rPr>
                <w:rFonts w:hint="eastAsia" w:ascii="仿宋" w:hAnsi="仿宋" w:eastAsia="仿宋" w:cs="仿宋"/>
                <w:b w:val="0"/>
                <w:bCs w:val="0"/>
                <w:szCs w:val="21"/>
              </w:rPr>
            </w:pPr>
            <w:r>
              <w:rPr>
                <w:rFonts w:hint="eastAsia" w:ascii="仿宋" w:hAnsi="仿宋" w:eastAsia="仿宋" w:cs="仿宋"/>
                <w:b w:val="0"/>
                <w:bCs w:val="0"/>
                <w:szCs w:val="21"/>
              </w:rPr>
              <w:t>项目</w:t>
            </w:r>
          </w:p>
        </w:tc>
        <w:tc>
          <w:tcPr>
            <w:tcW w:w="2110" w:type="pct"/>
            <w:gridSpan w:val="3"/>
            <w:noWrap w:val="0"/>
            <w:vAlign w:val="center"/>
          </w:tcPr>
          <w:p w14:paraId="457750D5">
            <w:pPr>
              <w:jc w:val="center"/>
              <w:rPr>
                <w:rFonts w:hint="eastAsia" w:ascii="仿宋" w:hAnsi="仿宋" w:eastAsia="仿宋" w:cs="仿宋"/>
                <w:b w:val="0"/>
                <w:bCs w:val="0"/>
                <w:szCs w:val="21"/>
              </w:rPr>
            </w:pPr>
            <w:r>
              <w:rPr>
                <w:rFonts w:hint="eastAsia" w:ascii="仿宋" w:hAnsi="仿宋" w:eastAsia="仿宋" w:cs="仿宋"/>
                <w:b w:val="0"/>
                <w:bCs w:val="0"/>
                <w:szCs w:val="21"/>
              </w:rPr>
              <w:t>具体要求</w:t>
            </w:r>
          </w:p>
        </w:tc>
        <w:tc>
          <w:tcPr>
            <w:tcW w:w="478" w:type="pct"/>
            <w:noWrap w:val="0"/>
            <w:vAlign w:val="center"/>
          </w:tcPr>
          <w:p w14:paraId="4E4EBBC7">
            <w:pPr>
              <w:jc w:val="center"/>
              <w:rPr>
                <w:rFonts w:hint="eastAsia" w:ascii="仿宋" w:hAnsi="仿宋" w:eastAsia="仿宋" w:cs="仿宋"/>
                <w:b w:val="0"/>
                <w:bCs w:val="0"/>
                <w:szCs w:val="21"/>
              </w:rPr>
            </w:pPr>
            <w:r>
              <w:rPr>
                <w:rFonts w:hint="eastAsia" w:ascii="仿宋" w:hAnsi="仿宋" w:eastAsia="仿宋" w:cs="仿宋"/>
                <w:b w:val="0"/>
                <w:bCs w:val="0"/>
                <w:szCs w:val="21"/>
              </w:rPr>
              <w:t>单项分值</w:t>
            </w:r>
          </w:p>
        </w:tc>
        <w:tc>
          <w:tcPr>
            <w:tcW w:w="758" w:type="pct"/>
            <w:noWrap w:val="0"/>
            <w:vAlign w:val="center"/>
          </w:tcPr>
          <w:p w14:paraId="2BB17DC3">
            <w:pPr>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学生</w:t>
            </w:r>
            <w:r>
              <w:rPr>
                <w:rFonts w:hint="eastAsia" w:ascii="仿宋" w:hAnsi="仿宋" w:eastAsia="仿宋" w:cs="仿宋"/>
                <w:b w:val="0"/>
                <w:bCs w:val="0"/>
                <w:szCs w:val="21"/>
              </w:rPr>
              <w:t>自评</w:t>
            </w:r>
          </w:p>
        </w:tc>
        <w:tc>
          <w:tcPr>
            <w:tcW w:w="913" w:type="pct"/>
            <w:noWrap w:val="0"/>
            <w:vAlign w:val="center"/>
          </w:tcPr>
          <w:p w14:paraId="33CA376A">
            <w:pPr>
              <w:jc w:val="center"/>
              <w:rPr>
                <w:rFonts w:hint="eastAsia" w:ascii="仿宋" w:hAnsi="仿宋" w:eastAsia="仿宋" w:cs="仿宋"/>
                <w:b w:val="0"/>
                <w:bCs w:val="0"/>
                <w:szCs w:val="21"/>
              </w:rPr>
            </w:pPr>
            <w:r>
              <w:rPr>
                <w:rFonts w:hint="eastAsia" w:ascii="仿宋" w:hAnsi="仿宋" w:eastAsia="仿宋" w:cs="仿宋"/>
                <w:b w:val="0"/>
                <w:bCs w:val="0"/>
                <w:szCs w:val="21"/>
              </w:rPr>
              <w:t>专家审核评分</w:t>
            </w:r>
          </w:p>
        </w:tc>
      </w:tr>
      <w:tr w14:paraId="5E46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739" w:type="pct"/>
            <w:vMerge w:val="restart"/>
            <w:noWrap w:val="0"/>
            <w:vAlign w:val="center"/>
          </w:tcPr>
          <w:p w14:paraId="2CE4D6ED">
            <w:pPr>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必备条件</w:t>
            </w:r>
          </w:p>
        </w:tc>
        <w:tc>
          <w:tcPr>
            <w:tcW w:w="2110" w:type="pct"/>
            <w:gridSpan w:val="3"/>
            <w:noWrap w:val="0"/>
            <w:vAlign w:val="center"/>
          </w:tcPr>
          <w:p w14:paraId="001DB78D">
            <w:pPr>
              <w:ind w:firstLine="210" w:firstLineChars="100"/>
              <w:jc w:val="left"/>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纳入国家普通本科招生计划录取的应届生（不含专升本），填写是/否</w:t>
            </w:r>
          </w:p>
        </w:tc>
        <w:tc>
          <w:tcPr>
            <w:tcW w:w="478" w:type="pct"/>
            <w:noWrap w:val="0"/>
            <w:vAlign w:val="center"/>
          </w:tcPr>
          <w:p w14:paraId="7150BBD4">
            <w:pPr>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否决项</w:t>
            </w:r>
          </w:p>
        </w:tc>
        <w:tc>
          <w:tcPr>
            <w:tcW w:w="758" w:type="pct"/>
            <w:noWrap w:val="0"/>
            <w:vAlign w:val="center"/>
          </w:tcPr>
          <w:p w14:paraId="74B4D351">
            <w:pPr>
              <w:jc w:val="center"/>
              <w:rPr>
                <w:rFonts w:hint="eastAsia" w:ascii="仿宋" w:hAnsi="仿宋" w:eastAsia="仿宋" w:cs="仿宋"/>
                <w:b w:val="0"/>
                <w:bCs w:val="0"/>
                <w:szCs w:val="21"/>
              </w:rPr>
            </w:pPr>
          </w:p>
        </w:tc>
        <w:tc>
          <w:tcPr>
            <w:tcW w:w="913" w:type="pct"/>
            <w:noWrap w:val="0"/>
            <w:vAlign w:val="center"/>
          </w:tcPr>
          <w:p w14:paraId="3770687A">
            <w:pPr>
              <w:jc w:val="center"/>
              <w:rPr>
                <w:rFonts w:hint="eastAsia" w:ascii="仿宋" w:hAnsi="仿宋" w:eastAsia="仿宋" w:cs="仿宋"/>
                <w:b w:val="0"/>
                <w:bCs w:val="0"/>
                <w:szCs w:val="21"/>
              </w:rPr>
            </w:pPr>
          </w:p>
        </w:tc>
      </w:tr>
      <w:tr w14:paraId="6BF80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739" w:type="pct"/>
            <w:vMerge w:val="continue"/>
            <w:noWrap w:val="0"/>
            <w:vAlign w:val="center"/>
          </w:tcPr>
          <w:p w14:paraId="4A9FB788">
            <w:pPr>
              <w:jc w:val="center"/>
              <w:rPr>
                <w:rFonts w:hint="eastAsia" w:ascii="仿宋" w:hAnsi="仿宋" w:eastAsia="仿宋" w:cs="仿宋"/>
                <w:b w:val="0"/>
                <w:bCs w:val="0"/>
                <w:szCs w:val="21"/>
                <w:lang w:val="en-US" w:eastAsia="zh-CN"/>
              </w:rPr>
            </w:pPr>
          </w:p>
        </w:tc>
        <w:tc>
          <w:tcPr>
            <w:tcW w:w="2110" w:type="pct"/>
            <w:gridSpan w:val="3"/>
            <w:noWrap w:val="0"/>
            <w:vAlign w:val="center"/>
          </w:tcPr>
          <w:p w14:paraId="68912974">
            <w:pPr>
              <w:ind w:firstLine="210" w:firstLineChars="10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lang w:val="en-US" w:eastAsia="zh-CN"/>
              </w:rPr>
              <w:t>思想品德考核合格，填写合格/不合格</w:t>
            </w:r>
          </w:p>
        </w:tc>
        <w:tc>
          <w:tcPr>
            <w:tcW w:w="478" w:type="pct"/>
            <w:noWrap w:val="0"/>
            <w:vAlign w:val="center"/>
          </w:tcPr>
          <w:p w14:paraId="37AA78AD">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lang w:val="en-US" w:eastAsia="zh-CN"/>
              </w:rPr>
              <w:t>否决项</w:t>
            </w:r>
          </w:p>
        </w:tc>
        <w:tc>
          <w:tcPr>
            <w:tcW w:w="758" w:type="pct"/>
            <w:noWrap w:val="0"/>
            <w:vAlign w:val="center"/>
          </w:tcPr>
          <w:p w14:paraId="266AF2C6">
            <w:pPr>
              <w:jc w:val="center"/>
              <w:rPr>
                <w:rFonts w:hint="eastAsia" w:ascii="仿宋" w:hAnsi="仿宋" w:eastAsia="仿宋" w:cs="仿宋"/>
                <w:b w:val="0"/>
                <w:bCs w:val="0"/>
                <w:szCs w:val="21"/>
              </w:rPr>
            </w:pPr>
          </w:p>
        </w:tc>
        <w:tc>
          <w:tcPr>
            <w:tcW w:w="913" w:type="pct"/>
            <w:noWrap w:val="0"/>
            <w:vAlign w:val="center"/>
          </w:tcPr>
          <w:p w14:paraId="782C27BE">
            <w:pPr>
              <w:jc w:val="center"/>
              <w:rPr>
                <w:rFonts w:hint="eastAsia" w:ascii="仿宋" w:hAnsi="仿宋" w:eastAsia="仿宋" w:cs="仿宋"/>
                <w:b w:val="0"/>
                <w:bCs w:val="0"/>
                <w:szCs w:val="21"/>
              </w:rPr>
            </w:pPr>
          </w:p>
        </w:tc>
      </w:tr>
      <w:tr w14:paraId="3B2D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739" w:type="pct"/>
            <w:vMerge w:val="continue"/>
            <w:noWrap w:val="0"/>
            <w:vAlign w:val="center"/>
          </w:tcPr>
          <w:p w14:paraId="09720DC9">
            <w:pPr>
              <w:jc w:val="center"/>
              <w:rPr>
                <w:rFonts w:hint="eastAsia" w:ascii="仿宋" w:hAnsi="仿宋" w:eastAsia="仿宋" w:cs="仿宋"/>
                <w:b w:val="0"/>
                <w:bCs w:val="0"/>
                <w:szCs w:val="21"/>
                <w:lang w:val="en-US" w:eastAsia="zh-CN"/>
              </w:rPr>
            </w:pPr>
          </w:p>
        </w:tc>
        <w:tc>
          <w:tcPr>
            <w:tcW w:w="2110" w:type="pct"/>
            <w:gridSpan w:val="3"/>
            <w:noWrap w:val="0"/>
            <w:vAlign w:val="center"/>
          </w:tcPr>
          <w:p w14:paraId="1F9F1762">
            <w:pPr>
              <w:ind w:firstLine="210" w:firstLineChars="100"/>
              <w:jc w:val="left"/>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无任何考试作弊和剽窃他人学术成果记录，无任何违法违纪受处分记录，填写合格/不合格</w:t>
            </w:r>
          </w:p>
        </w:tc>
        <w:tc>
          <w:tcPr>
            <w:tcW w:w="478" w:type="pct"/>
            <w:noWrap w:val="0"/>
            <w:vAlign w:val="center"/>
          </w:tcPr>
          <w:p w14:paraId="573BDF80">
            <w:pPr>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否决项</w:t>
            </w:r>
          </w:p>
        </w:tc>
        <w:tc>
          <w:tcPr>
            <w:tcW w:w="758" w:type="pct"/>
            <w:noWrap w:val="0"/>
            <w:vAlign w:val="center"/>
          </w:tcPr>
          <w:p w14:paraId="4BE861DB">
            <w:pPr>
              <w:jc w:val="center"/>
              <w:rPr>
                <w:rFonts w:hint="eastAsia" w:ascii="仿宋" w:hAnsi="仿宋" w:eastAsia="仿宋" w:cs="仿宋"/>
                <w:b w:val="0"/>
                <w:bCs w:val="0"/>
                <w:szCs w:val="21"/>
              </w:rPr>
            </w:pPr>
          </w:p>
        </w:tc>
        <w:tc>
          <w:tcPr>
            <w:tcW w:w="913" w:type="pct"/>
            <w:noWrap w:val="0"/>
            <w:vAlign w:val="center"/>
          </w:tcPr>
          <w:p w14:paraId="26180129">
            <w:pPr>
              <w:jc w:val="center"/>
              <w:rPr>
                <w:rFonts w:hint="eastAsia" w:ascii="仿宋" w:hAnsi="仿宋" w:eastAsia="仿宋" w:cs="仿宋"/>
                <w:b w:val="0"/>
                <w:bCs w:val="0"/>
                <w:szCs w:val="21"/>
              </w:rPr>
            </w:pPr>
          </w:p>
        </w:tc>
      </w:tr>
      <w:tr w14:paraId="34F89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739" w:type="pct"/>
            <w:vMerge w:val="continue"/>
            <w:noWrap w:val="0"/>
            <w:vAlign w:val="center"/>
          </w:tcPr>
          <w:p w14:paraId="3CF0C2CA">
            <w:pPr>
              <w:jc w:val="center"/>
              <w:rPr>
                <w:rFonts w:hint="eastAsia" w:ascii="仿宋" w:hAnsi="仿宋" w:eastAsia="仿宋" w:cs="仿宋"/>
                <w:b w:val="0"/>
                <w:bCs w:val="0"/>
                <w:szCs w:val="21"/>
                <w:lang w:val="en-US" w:eastAsia="zh-CN"/>
              </w:rPr>
            </w:pPr>
          </w:p>
        </w:tc>
        <w:tc>
          <w:tcPr>
            <w:tcW w:w="2110" w:type="pct"/>
            <w:gridSpan w:val="3"/>
            <w:noWrap w:val="0"/>
            <w:vAlign w:val="center"/>
          </w:tcPr>
          <w:p w14:paraId="6BBA69AD">
            <w:pPr>
              <w:ind w:firstLine="210" w:firstLineChars="100"/>
              <w:jc w:val="left"/>
              <w:rPr>
                <w:rFonts w:hint="eastAsia" w:ascii="仿宋" w:hAnsi="仿宋" w:eastAsia="仿宋" w:cs="仿宋"/>
                <w:b w:val="0"/>
                <w:bCs w:val="0"/>
                <w:szCs w:val="21"/>
                <w:lang w:val="en-US"/>
              </w:rPr>
            </w:pPr>
            <w:r>
              <w:rPr>
                <w:rFonts w:hint="eastAsia" w:ascii="仿宋" w:hAnsi="仿宋" w:eastAsia="仿宋" w:cs="仿宋"/>
                <w:b w:val="0"/>
                <w:bCs w:val="0"/>
                <w:szCs w:val="21"/>
                <w:lang w:val="en-US" w:eastAsia="zh-CN"/>
              </w:rPr>
              <w:t>非外语类专业学生取得大学英语四级考试425分及以上，填写合格/不合格</w:t>
            </w:r>
          </w:p>
        </w:tc>
        <w:tc>
          <w:tcPr>
            <w:tcW w:w="478" w:type="pct"/>
            <w:noWrap w:val="0"/>
            <w:vAlign w:val="center"/>
          </w:tcPr>
          <w:p w14:paraId="7C126709">
            <w:pPr>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否决项</w:t>
            </w:r>
          </w:p>
        </w:tc>
        <w:tc>
          <w:tcPr>
            <w:tcW w:w="758" w:type="pct"/>
            <w:noWrap w:val="0"/>
            <w:vAlign w:val="center"/>
          </w:tcPr>
          <w:p w14:paraId="536E56D9">
            <w:pPr>
              <w:jc w:val="center"/>
              <w:rPr>
                <w:rFonts w:hint="eastAsia" w:ascii="仿宋" w:hAnsi="仿宋" w:eastAsia="仿宋" w:cs="仿宋"/>
                <w:b w:val="0"/>
                <w:bCs w:val="0"/>
                <w:szCs w:val="21"/>
              </w:rPr>
            </w:pPr>
          </w:p>
        </w:tc>
        <w:tc>
          <w:tcPr>
            <w:tcW w:w="913" w:type="pct"/>
            <w:noWrap w:val="0"/>
            <w:vAlign w:val="center"/>
          </w:tcPr>
          <w:p w14:paraId="34EDEAF0">
            <w:pPr>
              <w:jc w:val="center"/>
              <w:rPr>
                <w:rFonts w:hint="eastAsia" w:ascii="仿宋" w:hAnsi="仿宋" w:eastAsia="仿宋" w:cs="仿宋"/>
                <w:b w:val="0"/>
                <w:bCs w:val="0"/>
                <w:szCs w:val="21"/>
              </w:rPr>
            </w:pPr>
          </w:p>
        </w:tc>
      </w:tr>
      <w:tr w14:paraId="1B2A2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0" w:hRule="atLeast"/>
          <w:jc w:val="center"/>
        </w:trPr>
        <w:tc>
          <w:tcPr>
            <w:tcW w:w="739" w:type="pct"/>
            <w:noWrap w:val="0"/>
            <w:vAlign w:val="center"/>
          </w:tcPr>
          <w:p w14:paraId="2206E76B">
            <w:pPr>
              <w:jc w:val="center"/>
              <w:rPr>
                <w:rFonts w:hint="eastAsia" w:ascii="仿宋" w:hAnsi="仿宋" w:eastAsia="仿宋" w:cs="仿宋"/>
                <w:b w:val="0"/>
                <w:bCs w:val="0"/>
                <w:szCs w:val="21"/>
              </w:rPr>
            </w:pPr>
            <w:r>
              <w:rPr>
                <w:rFonts w:hint="eastAsia" w:ascii="仿宋" w:hAnsi="仿宋" w:eastAsia="仿宋" w:cs="仿宋"/>
                <w:b w:val="0"/>
                <w:bCs w:val="0"/>
                <w:szCs w:val="21"/>
              </w:rPr>
              <w:t>学业成绩</w:t>
            </w:r>
          </w:p>
        </w:tc>
        <w:tc>
          <w:tcPr>
            <w:tcW w:w="2110" w:type="pct"/>
            <w:gridSpan w:val="3"/>
            <w:noWrap w:val="0"/>
            <w:vAlign w:val="center"/>
          </w:tcPr>
          <w:p w14:paraId="13728F68">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0CA6DE86">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w:t>
            </w:r>
            <w:r>
              <w:rPr>
                <w:rFonts w:hint="eastAsia" w:ascii="仿宋" w:hAnsi="仿宋" w:eastAsia="仿宋" w:cs="仿宋"/>
                <w:b w:val="0"/>
                <w:bCs w:val="0"/>
                <w:szCs w:val="21"/>
                <w:lang w:val="en-US" w:eastAsia="zh-CN"/>
              </w:rPr>
              <w:t>学校</w:t>
            </w:r>
            <w:r>
              <w:rPr>
                <w:rFonts w:hint="eastAsia" w:ascii="仿宋" w:hAnsi="仿宋" w:eastAsia="仿宋" w:cs="仿宋"/>
                <w:b w:val="0"/>
                <w:bCs w:val="0"/>
                <w:szCs w:val="21"/>
              </w:rPr>
              <w:t>本科生院出具。</w:t>
            </w:r>
          </w:p>
        </w:tc>
        <w:tc>
          <w:tcPr>
            <w:tcW w:w="478" w:type="pct"/>
            <w:noWrap w:val="0"/>
            <w:vAlign w:val="center"/>
          </w:tcPr>
          <w:p w14:paraId="104F64FF">
            <w:pPr>
              <w:jc w:val="center"/>
              <w:rPr>
                <w:rFonts w:hint="eastAsia" w:ascii="仿宋" w:hAnsi="仿宋" w:eastAsia="仿宋" w:cs="仿宋"/>
                <w:b w:val="0"/>
                <w:bCs w:val="0"/>
                <w:szCs w:val="21"/>
              </w:rPr>
            </w:pPr>
            <w:r>
              <w:rPr>
                <w:rFonts w:hint="eastAsia" w:ascii="仿宋" w:hAnsi="仿宋" w:eastAsia="仿宋" w:cs="仿宋"/>
                <w:b w:val="0"/>
                <w:bCs w:val="0"/>
                <w:szCs w:val="21"/>
              </w:rPr>
              <w:t>100</w:t>
            </w:r>
          </w:p>
        </w:tc>
        <w:tc>
          <w:tcPr>
            <w:tcW w:w="758" w:type="pct"/>
            <w:noWrap w:val="0"/>
            <w:vAlign w:val="center"/>
          </w:tcPr>
          <w:p w14:paraId="0CC66121">
            <w:pPr>
              <w:jc w:val="center"/>
              <w:rPr>
                <w:rFonts w:hint="eastAsia" w:ascii="仿宋" w:hAnsi="仿宋" w:eastAsia="仿宋" w:cs="仿宋"/>
                <w:b w:val="0"/>
                <w:bCs w:val="0"/>
                <w:szCs w:val="21"/>
              </w:rPr>
            </w:pPr>
          </w:p>
        </w:tc>
        <w:tc>
          <w:tcPr>
            <w:tcW w:w="913" w:type="pct"/>
            <w:noWrap w:val="0"/>
            <w:vAlign w:val="center"/>
          </w:tcPr>
          <w:p w14:paraId="03D01574">
            <w:pPr>
              <w:jc w:val="center"/>
              <w:rPr>
                <w:rFonts w:hint="eastAsia" w:ascii="仿宋" w:hAnsi="仿宋" w:eastAsia="仿宋" w:cs="仿宋"/>
                <w:b w:val="0"/>
                <w:bCs w:val="0"/>
                <w:szCs w:val="21"/>
              </w:rPr>
            </w:pPr>
          </w:p>
        </w:tc>
      </w:tr>
      <w:tr w14:paraId="3C68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6" w:hRule="atLeast"/>
          <w:jc w:val="center"/>
        </w:trPr>
        <w:tc>
          <w:tcPr>
            <w:tcW w:w="739" w:type="pct"/>
            <w:noWrap w:val="0"/>
            <w:vAlign w:val="center"/>
          </w:tcPr>
          <w:p w14:paraId="613CC8EC">
            <w:pPr>
              <w:jc w:val="center"/>
              <w:rPr>
                <w:rFonts w:hint="eastAsia" w:ascii="仿宋" w:hAnsi="仿宋" w:eastAsia="仿宋" w:cs="仿宋"/>
                <w:b w:val="0"/>
                <w:bCs w:val="0"/>
                <w:szCs w:val="21"/>
              </w:rPr>
            </w:pPr>
            <w:r>
              <w:rPr>
                <w:rFonts w:hint="eastAsia" w:ascii="仿宋" w:hAnsi="仿宋" w:eastAsia="仿宋" w:cs="仿宋"/>
                <w:b w:val="0"/>
                <w:bCs w:val="0"/>
                <w:szCs w:val="21"/>
              </w:rPr>
              <w:t>学术专长成绩</w:t>
            </w:r>
          </w:p>
        </w:tc>
        <w:tc>
          <w:tcPr>
            <w:tcW w:w="2110" w:type="pct"/>
            <w:gridSpan w:val="3"/>
            <w:noWrap w:val="0"/>
            <w:vAlign w:val="center"/>
          </w:tcPr>
          <w:p w14:paraId="103AC24E">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根据本科生学术成果业绩，经学院申请材料审核专家组复核认定。</w:t>
            </w:r>
          </w:p>
          <w:p w14:paraId="2643AAAC">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相关佐证材料附在本表后。</w:t>
            </w:r>
          </w:p>
        </w:tc>
        <w:tc>
          <w:tcPr>
            <w:tcW w:w="478" w:type="pct"/>
            <w:noWrap w:val="0"/>
            <w:vAlign w:val="center"/>
          </w:tcPr>
          <w:p w14:paraId="22F3BB0B">
            <w:pPr>
              <w:jc w:val="center"/>
              <w:rPr>
                <w:rFonts w:hint="eastAsia" w:ascii="仿宋" w:hAnsi="仿宋" w:eastAsia="仿宋" w:cs="仿宋"/>
                <w:b w:val="0"/>
                <w:bCs w:val="0"/>
                <w:szCs w:val="21"/>
              </w:rPr>
            </w:pPr>
            <w:r>
              <w:rPr>
                <w:rFonts w:hint="eastAsia" w:ascii="仿宋" w:hAnsi="仿宋" w:eastAsia="仿宋" w:cs="仿宋"/>
                <w:b w:val="0"/>
                <w:bCs w:val="0"/>
                <w:szCs w:val="21"/>
              </w:rPr>
              <w:t>100</w:t>
            </w:r>
          </w:p>
        </w:tc>
        <w:tc>
          <w:tcPr>
            <w:tcW w:w="758" w:type="pct"/>
            <w:noWrap w:val="0"/>
            <w:vAlign w:val="center"/>
          </w:tcPr>
          <w:p w14:paraId="35885DC7">
            <w:pPr>
              <w:jc w:val="center"/>
              <w:rPr>
                <w:rFonts w:hint="eastAsia" w:ascii="仿宋" w:hAnsi="仿宋" w:eastAsia="仿宋" w:cs="仿宋"/>
                <w:b w:val="0"/>
                <w:bCs w:val="0"/>
                <w:szCs w:val="21"/>
              </w:rPr>
            </w:pPr>
          </w:p>
        </w:tc>
        <w:tc>
          <w:tcPr>
            <w:tcW w:w="913" w:type="pct"/>
            <w:noWrap w:val="0"/>
            <w:vAlign w:val="center"/>
          </w:tcPr>
          <w:p w14:paraId="639A63A6">
            <w:pPr>
              <w:jc w:val="center"/>
              <w:rPr>
                <w:rFonts w:hint="eastAsia" w:ascii="仿宋" w:hAnsi="仿宋" w:eastAsia="仿宋" w:cs="仿宋"/>
                <w:b w:val="0"/>
                <w:bCs w:val="0"/>
                <w:szCs w:val="21"/>
              </w:rPr>
            </w:pPr>
          </w:p>
        </w:tc>
      </w:tr>
      <w:tr w14:paraId="6AD2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6" w:hRule="atLeast"/>
          <w:jc w:val="center"/>
        </w:trPr>
        <w:tc>
          <w:tcPr>
            <w:tcW w:w="739" w:type="pct"/>
            <w:noWrap w:val="0"/>
            <w:vAlign w:val="center"/>
          </w:tcPr>
          <w:p w14:paraId="7E51D432">
            <w:pPr>
              <w:jc w:val="center"/>
              <w:rPr>
                <w:rFonts w:hint="eastAsia" w:ascii="仿宋" w:hAnsi="仿宋" w:eastAsia="仿宋" w:cs="仿宋"/>
                <w:b w:val="0"/>
                <w:bCs w:val="0"/>
                <w:szCs w:val="21"/>
              </w:rPr>
            </w:pPr>
            <w:r>
              <w:rPr>
                <w:rFonts w:hint="eastAsia" w:ascii="仿宋" w:hAnsi="仿宋" w:eastAsia="仿宋" w:cs="仿宋"/>
                <w:b w:val="0"/>
                <w:bCs w:val="0"/>
                <w:szCs w:val="21"/>
              </w:rPr>
              <w:t>综合素质</w:t>
            </w:r>
          </w:p>
          <w:p w14:paraId="4834D4CC">
            <w:pPr>
              <w:jc w:val="center"/>
              <w:rPr>
                <w:rFonts w:hint="eastAsia" w:ascii="仿宋" w:hAnsi="仿宋" w:eastAsia="仿宋" w:cs="仿宋"/>
                <w:b w:val="0"/>
                <w:bCs w:val="0"/>
                <w:szCs w:val="21"/>
              </w:rPr>
            </w:pPr>
            <w:r>
              <w:rPr>
                <w:rFonts w:hint="eastAsia" w:ascii="仿宋" w:hAnsi="仿宋" w:eastAsia="仿宋" w:cs="仿宋"/>
                <w:b w:val="0"/>
                <w:bCs w:val="0"/>
                <w:szCs w:val="21"/>
              </w:rPr>
              <w:t>评价成绩</w:t>
            </w:r>
          </w:p>
        </w:tc>
        <w:tc>
          <w:tcPr>
            <w:tcW w:w="2110" w:type="pct"/>
            <w:gridSpan w:val="3"/>
            <w:noWrap w:val="0"/>
            <w:vAlign w:val="center"/>
          </w:tcPr>
          <w:p w14:paraId="73923AE8">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在学业成绩和学术专长成绩基础上，根据学科专业特点，在推免实施细则中设置综合素质评价成绩，用于评价学生全面发展方面的表现，如参军入伍服兵役、荣誉表彰</w:t>
            </w:r>
            <w:r>
              <w:rPr>
                <w:rFonts w:hint="eastAsia" w:ascii="仿宋" w:hAnsi="仿宋" w:eastAsia="仿宋" w:cs="仿宋"/>
                <w:b w:val="0"/>
                <w:bCs w:val="0"/>
                <w:szCs w:val="21"/>
                <w:lang w:eastAsia="zh-CN"/>
              </w:rPr>
              <w:t>、</w:t>
            </w:r>
            <w:r>
              <w:rPr>
                <w:rFonts w:hint="eastAsia" w:ascii="仿宋" w:hAnsi="仿宋" w:eastAsia="仿宋" w:cs="仿宋"/>
                <w:b w:val="0"/>
                <w:bCs w:val="0"/>
                <w:szCs w:val="21"/>
              </w:rPr>
              <w:t>参加志愿服务或公益活动、获发明专利（含软著等）、大学生创新创业训练项目立项等，不得与学术专长成绩认定项目重复。</w:t>
            </w:r>
          </w:p>
          <w:p w14:paraId="59C9657B">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相关佐证材料附在本表后。</w:t>
            </w:r>
          </w:p>
        </w:tc>
        <w:tc>
          <w:tcPr>
            <w:tcW w:w="478" w:type="pct"/>
            <w:noWrap w:val="0"/>
            <w:vAlign w:val="center"/>
          </w:tcPr>
          <w:p w14:paraId="2C4410AA">
            <w:pPr>
              <w:jc w:val="center"/>
              <w:rPr>
                <w:rFonts w:hint="eastAsia" w:ascii="仿宋" w:hAnsi="仿宋" w:eastAsia="仿宋" w:cs="仿宋"/>
                <w:b w:val="0"/>
                <w:bCs w:val="0"/>
                <w:szCs w:val="21"/>
              </w:rPr>
            </w:pPr>
            <w:r>
              <w:rPr>
                <w:rFonts w:hint="eastAsia" w:ascii="仿宋" w:hAnsi="仿宋" w:eastAsia="仿宋" w:cs="仿宋"/>
                <w:b w:val="0"/>
                <w:bCs w:val="0"/>
                <w:szCs w:val="21"/>
              </w:rPr>
              <w:t>10</w:t>
            </w:r>
          </w:p>
        </w:tc>
        <w:tc>
          <w:tcPr>
            <w:tcW w:w="758" w:type="pct"/>
            <w:noWrap w:val="0"/>
            <w:vAlign w:val="center"/>
          </w:tcPr>
          <w:p w14:paraId="139813F4">
            <w:pPr>
              <w:jc w:val="center"/>
              <w:rPr>
                <w:rFonts w:hint="eastAsia" w:ascii="仿宋" w:hAnsi="仿宋" w:eastAsia="仿宋" w:cs="仿宋"/>
                <w:b w:val="0"/>
                <w:bCs w:val="0"/>
                <w:szCs w:val="21"/>
              </w:rPr>
            </w:pPr>
          </w:p>
        </w:tc>
        <w:tc>
          <w:tcPr>
            <w:tcW w:w="913" w:type="pct"/>
            <w:noWrap w:val="0"/>
            <w:vAlign w:val="center"/>
          </w:tcPr>
          <w:p w14:paraId="5739B90C">
            <w:pPr>
              <w:jc w:val="center"/>
              <w:rPr>
                <w:rFonts w:hint="eastAsia" w:ascii="仿宋" w:hAnsi="仿宋" w:eastAsia="仿宋" w:cs="仿宋"/>
                <w:b w:val="0"/>
                <w:bCs w:val="0"/>
                <w:szCs w:val="21"/>
              </w:rPr>
            </w:pPr>
          </w:p>
        </w:tc>
      </w:tr>
      <w:tr w14:paraId="23DD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3" w:hRule="atLeast"/>
          <w:jc w:val="center"/>
        </w:trPr>
        <w:tc>
          <w:tcPr>
            <w:tcW w:w="739" w:type="pct"/>
            <w:noWrap w:val="0"/>
            <w:vAlign w:val="center"/>
          </w:tcPr>
          <w:p w14:paraId="46A42C19">
            <w:pPr>
              <w:jc w:val="center"/>
              <w:rPr>
                <w:rFonts w:hint="eastAsia" w:ascii="仿宋" w:hAnsi="仿宋" w:eastAsia="仿宋" w:cs="仿宋"/>
                <w:b w:val="0"/>
                <w:bCs w:val="0"/>
                <w:szCs w:val="21"/>
              </w:rPr>
            </w:pPr>
            <w:r>
              <w:rPr>
                <w:rFonts w:hint="eastAsia" w:ascii="仿宋" w:hAnsi="仿宋" w:eastAsia="仿宋" w:cs="仿宋"/>
                <w:b w:val="0"/>
                <w:bCs w:val="0"/>
                <w:color w:val="000000"/>
                <w:kern w:val="0"/>
                <w:szCs w:val="21"/>
                <w:lang w:bidi="ar"/>
              </w:rPr>
              <w:t>学生诚信承诺</w:t>
            </w:r>
          </w:p>
        </w:tc>
        <w:tc>
          <w:tcPr>
            <w:tcW w:w="4260" w:type="pct"/>
            <w:gridSpan w:val="6"/>
            <w:noWrap w:val="0"/>
            <w:vAlign w:val="center"/>
          </w:tcPr>
          <w:p w14:paraId="068A7D02">
            <w:pPr>
              <w:widowControl/>
              <w:ind w:firstLine="420" w:firstLineChars="200"/>
              <w:jc w:val="left"/>
              <w:rPr>
                <w:rFonts w:hint="eastAsia" w:ascii="仿宋" w:hAnsi="仿宋" w:eastAsia="仿宋" w:cs="仿宋"/>
                <w:b w:val="0"/>
                <w:bCs w:val="0"/>
                <w:szCs w:val="21"/>
              </w:rPr>
            </w:pPr>
            <w:r>
              <w:rPr>
                <w:rFonts w:hint="eastAsia" w:ascii="仿宋" w:hAnsi="仿宋" w:eastAsia="仿宋" w:cs="仿宋"/>
                <w:b w:val="0"/>
                <w:bCs w:val="0"/>
                <w:szCs w:val="21"/>
              </w:rPr>
              <w:t xml:space="preserve">本人         </w:t>
            </w:r>
            <w:r>
              <w:rPr>
                <w:rFonts w:hint="eastAsia" w:ascii="仿宋" w:hAnsi="仿宋" w:eastAsia="仿宋" w:cs="仿宋"/>
                <w:b w:val="0"/>
                <w:bCs w:val="0"/>
                <w:szCs w:val="21"/>
                <w:lang w:val="en-US" w:eastAsia="zh-CN"/>
              </w:rPr>
              <w:t xml:space="preserve">  </w:t>
            </w:r>
            <w:r>
              <w:rPr>
                <w:rFonts w:hint="eastAsia" w:ascii="仿宋" w:hAnsi="仿宋" w:eastAsia="仿宋" w:cs="仿宋"/>
                <w:b w:val="0"/>
                <w:bCs w:val="0"/>
                <w:szCs w:val="21"/>
              </w:rPr>
              <w:t>，身份证号码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2098737E">
            <w:pPr>
              <w:wordWrap w:val="0"/>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 xml:space="preserve">                               </w:t>
            </w:r>
            <w:r>
              <w:rPr>
                <w:rFonts w:hint="eastAsia" w:ascii="仿宋" w:hAnsi="仿宋" w:eastAsia="仿宋" w:cs="仿宋"/>
                <w:b w:val="0"/>
                <w:bCs w:val="0"/>
                <w:szCs w:val="21"/>
              </w:rPr>
              <w:t xml:space="preserve">个人签名（手写）：         </w:t>
            </w:r>
          </w:p>
          <w:p w14:paraId="70D3CB8E">
            <w:pPr>
              <w:jc w:val="center"/>
              <w:rPr>
                <w:rFonts w:hint="eastAsia" w:ascii="仿宋" w:hAnsi="仿宋" w:eastAsia="仿宋" w:cs="仿宋"/>
                <w:b w:val="0"/>
                <w:bCs w:val="0"/>
                <w:szCs w:val="21"/>
              </w:rPr>
            </w:pPr>
            <w:r>
              <w:rPr>
                <w:rFonts w:hint="eastAsia" w:ascii="仿宋" w:hAnsi="仿宋" w:eastAsia="仿宋" w:cs="仿宋"/>
                <w:b w:val="0"/>
                <w:bCs w:val="0"/>
                <w:szCs w:val="21"/>
              </w:rPr>
              <w:t xml:space="preserve">                  </w:t>
            </w:r>
            <w:r>
              <w:rPr>
                <w:rFonts w:hint="eastAsia" w:ascii="仿宋" w:hAnsi="仿宋" w:eastAsia="仿宋" w:cs="仿宋"/>
                <w:b w:val="0"/>
                <w:bCs w:val="0"/>
                <w:szCs w:val="21"/>
                <w:lang w:val="en-US" w:eastAsia="zh-CN"/>
              </w:rPr>
              <w:t xml:space="preserve">    签名</w:t>
            </w:r>
            <w:r>
              <w:rPr>
                <w:rFonts w:hint="eastAsia" w:ascii="仿宋" w:hAnsi="仿宋" w:eastAsia="仿宋" w:cs="仿宋"/>
                <w:b w:val="0"/>
                <w:bCs w:val="0"/>
                <w:szCs w:val="21"/>
              </w:rPr>
              <w:t xml:space="preserve">日期（手写）：    </w:t>
            </w:r>
          </w:p>
        </w:tc>
      </w:tr>
      <w:tr w14:paraId="23D9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6" w:hRule="atLeast"/>
          <w:jc w:val="center"/>
        </w:trPr>
        <w:tc>
          <w:tcPr>
            <w:tcW w:w="739" w:type="pct"/>
            <w:noWrap w:val="0"/>
            <w:vAlign w:val="center"/>
          </w:tcPr>
          <w:p w14:paraId="4BD9AB90">
            <w:pPr>
              <w:jc w:val="center"/>
              <w:rPr>
                <w:rFonts w:hint="eastAsia" w:ascii="仿宋" w:hAnsi="仿宋" w:eastAsia="仿宋" w:cs="仿宋"/>
                <w:b w:val="0"/>
                <w:bCs w:val="0"/>
                <w:color w:val="000000"/>
                <w:kern w:val="0"/>
                <w:szCs w:val="21"/>
                <w:lang w:bidi="ar"/>
              </w:rPr>
            </w:pPr>
            <w:r>
              <w:rPr>
                <w:rFonts w:hint="eastAsia" w:ascii="仿宋" w:hAnsi="仿宋" w:eastAsia="仿宋" w:cs="仿宋"/>
                <w:b w:val="0"/>
                <w:bCs w:val="0"/>
                <w:color w:val="000000"/>
                <w:kern w:val="0"/>
                <w:szCs w:val="21"/>
                <w:lang w:val="en-US" w:eastAsia="zh-CN" w:bidi="ar"/>
              </w:rPr>
              <w:t>学院</w:t>
            </w:r>
            <w:r>
              <w:rPr>
                <w:rFonts w:hint="eastAsia" w:ascii="仿宋" w:hAnsi="仿宋" w:eastAsia="仿宋" w:cs="仿宋"/>
                <w:b w:val="0"/>
                <w:bCs w:val="0"/>
                <w:color w:val="000000"/>
                <w:kern w:val="0"/>
                <w:szCs w:val="21"/>
                <w:lang w:bidi="ar"/>
              </w:rPr>
              <w:t>推免生申请材料审核专家组意见</w:t>
            </w:r>
          </w:p>
        </w:tc>
        <w:tc>
          <w:tcPr>
            <w:tcW w:w="4260" w:type="pct"/>
            <w:gridSpan w:val="6"/>
            <w:noWrap w:val="0"/>
            <w:vAlign w:val="top"/>
          </w:tcPr>
          <w:p w14:paraId="3801B857">
            <w:pPr>
              <w:widowControl/>
              <w:rPr>
                <w:rFonts w:hint="eastAsia" w:ascii="仿宋" w:hAnsi="仿宋" w:eastAsia="仿宋" w:cs="仿宋"/>
                <w:b w:val="0"/>
                <w:bCs w:val="0"/>
                <w:szCs w:val="21"/>
              </w:rPr>
            </w:pPr>
            <w:r>
              <w:rPr>
                <w:rFonts w:hint="eastAsia" w:ascii="仿宋" w:hAnsi="仿宋" w:eastAsia="仿宋" w:cs="仿宋"/>
                <w:b w:val="0"/>
                <w:bCs w:val="0"/>
                <w:color w:val="000000"/>
                <w:kern w:val="0"/>
                <w:szCs w:val="21"/>
                <w:lang w:bidi="ar"/>
              </w:rPr>
              <w:t>全体成员签名：</w:t>
            </w:r>
          </w:p>
        </w:tc>
      </w:tr>
    </w:tbl>
    <w:p w14:paraId="40AA3E50">
      <w:pPr>
        <w:keepNext w:val="0"/>
        <w:keepLines w:val="0"/>
        <w:widowControl/>
        <w:suppressLineNumbers w:val="0"/>
        <w:ind w:firstLine="560" w:firstLineChars="200"/>
        <w:jc w:val="right"/>
        <w:rPr>
          <w:rFonts w:hint="eastAsia" w:ascii="Times New Roman" w:hAnsi="Times New Roman" w:eastAsia="仿宋_GB2312" w:cs="仿宋_GB2312"/>
          <w:color w:val="000000"/>
          <w:kern w:val="0"/>
          <w:sz w:val="28"/>
          <w:szCs w:val="28"/>
          <w:lang w:val="en-US" w:eastAsia="zh-CN" w:bidi="ar"/>
        </w:rPr>
      </w:pPr>
    </w:p>
    <w:p w14:paraId="294F360E">
      <w:pPr>
        <w:rPr>
          <w:rFonts w:ascii="仿宋" w:hAnsi="仿宋" w:eastAsia="仿宋" w:cs="仿宋"/>
          <w:b/>
          <w:bCs/>
          <w:sz w:val="32"/>
          <w:szCs w:val="32"/>
        </w:rPr>
      </w:pPr>
      <w:r>
        <w:rPr>
          <w:rFonts w:ascii="仿宋" w:hAnsi="仿宋" w:eastAsia="仿宋" w:cs="仿宋"/>
          <w:b/>
          <w:bCs/>
          <w:sz w:val="32"/>
          <w:szCs w:val="32"/>
        </w:rPr>
        <w:br w:type="page"/>
      </w:r>
    </w:p>
    <w:p w14:paraId="53819A02">
      <w:pPr>
        <w:spacing w:line="500" w:lineRule="exact"/>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必备条件相关材料目录</w:t>
      </w:r>
    </w:p>
    <w:p w14:paraId="79C21DD0">
      <w:pPr>
        <w:spacing w:line="500" w:lineRule="exact"/>
        <w:rPr>
          <w:rFonts w:ascii="Times New Roman" w:hAnsi="Times New Roman" w:eastAsia="宋体" w:cs="Times New Roman"/>
          <w:color w:val="FF0000"/>
          <w:sz w:val="28"/>
          <w:szCs w:val="28"/>
        </w:rPr>
      </w:pPr>
      <w:r>
        <w:rPr>
          <w:rFonts w:hint="eastAsia" w:ascii="Times New Roman" w:hAnsi="Times New Roman" w:eastAsia="宋体" w:cs="Times New Roman"/>
          <w:color w:val="FF0000"/>
          <w:sz w:val="28"/>
          <w:szCs w:val="28"/>
        </w:rPr>
        <w:t>例：**年**月参加大学英语四级考试获得425分及以上成绩</w:t>
      </w:r>
    </w:p>
    <w:p w14:paraId="6ACBE117">
      <w:pPr>
        <w:spacing w:line="500" w:lineRule="exact"/>
        <w:ind w:firstLine="560" w:firstLineChars="200"/>
        <w:rPr>
          <w:rFonts w:ascii="Times New Roman" w:hAnsi="Times New Roman" w:eastAsia="宋体" w:cs="Times New Roman"/>
          <w:bCs/>
          <w:color w:val="FF0000"/>
          <w:sz w:val="28"/>
          <w:szCs w:val="28"/>
        </w:rPr>
      </w:pPr>
      <w:r>
        <w:rPr>
          <w:rFonts w:hint="eastAsia" w:ascii="Times New Roman" w:hAnsi="Times New Roman" w:eastAsia="宋体" w:cs="Times New Roman"/>
          <w:bCs/>
          <w:color w:val="FF0000"/>
          <w:sz w:val="28"/>
          <w:szCs w:val="28"/>
        </w:rPr>
        <w:t>目录中所有材料需提供证书或官方文件的扫描件（P</w:t>
      </w:r>
      <w:r>
        <w:rPr>
          <w:rFonts w:ascii="Times New Roman" w:hAnsi="Times New Roman" w:eastAsia="宋体" w:cs="Times New Roman"/>
          <w:bCs/>
          <w:color w:val="FF0000"/>
          <w:sz w:val="28"/>
          <w:szCs w:val="28"/>
        </w:rPr>
        <w:t>DF</w:t>
      </w:r>
      <w:r>
        <w:rPr>
          <w:rFonts w:hint="eastAsia" w:ascii="Times New Roman" w:hAnsi="Times New Roman" w:eastAsia="宋体" w:cs="Times New Roman"/>
          <w:bCs/>
          <w:color w:val="FF0000"/>
          <w:sz w:val="28"/>
          <w:szCs w:val="28"/>
        </w:rPr>
        <w:t>格式），放入单独文件夹（文件夹命名：**同学必备条件</w:t>
      </w:r>
      <w:r>
        <w:rPr>
          <w:rFonts w:ascii="Times New Roman" w:hAnsi="Times New Roman" w:eastAsia="宋体" w:cs="Times New Roman"/>
          <w:bCs/>
          <w:color w:val="FF0000"/>
          <w:sz w:val="28"/>
          <w:szCs w:val="28"/>
        </w:rPr>
        <w:t>材料</w:t>
      </w:r>
      <w:r>
        <w:rPr>
          <w:rFonts w:hint="eastAsia" w:ascii="Times New Roman" w:hAnsi="Times New Roman" w:eastAsia="宋体" w:cs="Times New Roman"/>
          <w:bCs/>
          <w:color w:val="FF0000"/>
          <w:sz w:val="28"/>
          <w:szCs w:val="28"/>
        </w:rPr>
        <w:t>附件），否则无效。</w:t>
      </w:r>
    </w:p>
    <w:p w14:paraId="2A870F1E">
      <w:pPr>
        <w:spacing w:line="500" w:lineRule="exact"/>
        <w:ind w:firstLine="562" w:firstLineChars="200"/>
        <w:rPr>
          <w:rFonts w:ascii="Times New Roman" w:hAnsi="Times New Roman" w:eastAsia="宋体" w:cs="Times New Roman"/>
          <w:b/>
          <w:bCs/>
          <w:color w:val="FF0000"/>
          <w:sz w:val="28"/>
          <w:szCs w:val="28"/>
        </w:rPr>
      </w:pPr>
      <w:r>
        <w:rPr>
          <w:rFonts w:hint="eastAsia" w:ascii="Times New Roman" w:hAnsi="Times New Roman" w:eastAsia="宋体" w:cs="Times New Roman"/>
          <w:b/>
          <w:bCs/>
          <w:color w:val="FF0000"/>
          <w:sz w:val="28"/>
          <w:szCs w:val="28"/>
        </w:rPr>
        <w:t>标红部分提交时请删除。</w:t>
      </w:r>
    </w:p>
    <w:p w14:paraId="6F3F859B">
      <w:pPr>
        <w:spacing w:line="500" w:lineRule="exact"/>
        <w:rPr>
          <w:rFonts w:ascii="仿宋" w:hAnsi="仿宋" w:eastAsia="仿宋" w:cs="仿宋"/>
          <w:b/>
          <w:bCs/>
          <w:sz w:val="28"/>
          <w:szCs w:val="28"/>
        </w:rPr>
      </w:pPr>
      <w:r>
        <w:rPr>
          <w:rFonts w:hint="eastAsia" w:ascii="仿宋" w:hAnsi="仿宋" w:eastAsia="仿宋" w:cs="仿宋"/>
          <w:b/>
          <w:bCs/>
          <w:sz w:val="28"/>
          <w:szCs w:val="28"/>
        </w:rPr>
        <w:t>1.</w:t>
      </w:r>
    </w:p>
    <w:p w14:paraId="65C8B6FC">
      <w:pPr>
        <w:spacing w:line="500" w:lineRule="exact"/>
        <w:rPr>
          <w:rFonts w:ascii="仿宋" w:hAnsi="仿宋" w:eastAsia="仿宋" w:cs="仿宋"/>
          <w:b/>
          <w:bCs/>
          <w:sz w:val="28"/>
          <w:szCs w:val="28"/>
        </w:rPr>
      </w:pPr>
      <w:r>
        <w:rPr>
          <w:rFonts w:hint="eastAsia" w:ascii="仿宋" w:hAnsi="仿宋" w:eastAsia="仿宋" w:cs="仿宋"/>
          <w:b/>
          <w:bCs/>
          <w:sz w:val="28"/>
          <w:szCs w:val="28"/>
        </w:rPr>
        <w:t>2.</w:t>
      </w:r>
    </w:p>
    <w:p w14:paraId="6D8EAED9">
      <w:pPr>
        <w:spacing w:line="500" w:lineRule="exact"/>
        <w:rPr>
          <w:rFonts w:ascii="仿宋" w:hAnsi="仿宋" w:eastAsia="仿宋" w:cs="仿宋"/>
          <w:b/>
          <w:bCs/>
          <w:sz w:val="28"/>
          <w:szCs w:val="28"/>
        </w:rPr>
      </w:pPr>
      <w:r>
        <w:rPr>
          <w:rFonts w:hint="eastAsia" w:ascii="仿宋" w:hAnsi="仿宋" w:eastAsia="仿宋" w:cs="仿宋"/>
          <w:b/>
          <w:bCs/>
          <w:sz w:val="28"/>
          <w:szCs w:val="28"/>
        </w:rPr>
        <w:t>……</w:t>
      </w:r>
    </w:p>
    <w:p w14:paraId="29CA2599">
      <w:pPr>
        <w:spacing w:line="500" w:lineRule="exact"/>
        <w:rPr>
          <w:rFonts w:ascii="仿宋" w:hAnsi="仿宋" w:eastAsia="仿宋" w:cs="仿宋"/>
          <w:b/>
          <w:bCs/>
          <w:sz w:val="32"/>
          <w:szCs w:val="32"/>
        </w:rPr>
      </w:pPr>
    </w:p>
    <w:p w14:paraId="4988E450">
      <w:pPr>
        <w:spacing w:line="50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学术专长成绩</w:t>
      </w:r>
      <w:r>
        <w:rPr>
          <w:rFonts w:hint="eastAsia" w:ascii="Times New Roman" w:hAnsi="Times New Roman" w:eastAsia="宋体" w:cs="Times New Roman"/>
          <w:b/>
          <w:bCs/>
          <w:sz w:val="28"/>
          <w:szCs w:val="28"/>
        </w:rPr>
        <w:t>得分</w:t>
      </w:r>
      <w:r>
        <w:rPr>
          <w:rFonts w:ascii="Times New Roman" w:hAnsi="Times New Roman" w:eastAsia="宋体" w:cs="Times New Roman"/>
          <w:b/>
          <w:bCs/>
          <w:sz w:val="28"/>
          <w:szCs w:val="28"/>
        </w:rPr>
        <w:t>材料</w:t>
      </w:r>
      <w:r>
        <w:rPr>
          <w:rFonts w:hint="eastAsia" w:ascii="Times New Roman" w:hAnsi="Times New Roman" w:eastAsia="宋体" w:cs="Times New Roman"/>
          <w:b/>
          <w:bCs/>
          <w:sz w:val="28"/>
          <w:szCs w:val="28"/>
        </w:rPr>
        <w:t>目录</w:t>
      </w:r>
    </w:p>
    <w:p w14:paraId="23ABA2D0">
      <w:pPr>
        <w:spacing w:line="500" w:lineRule="exact"/>
        <w:rPr>
          <w:rFonts w:ascii="Times New Roman" w:hAnsi="Times New Roman" w:eastAsia="宋体" w:cs="Times New Roman"/>
          <w:color w:val="FF0000"/>
          <w:sz w:val="28"/>
          <w:szCs w:val="28"/>
        </w:rPr>
      </w:pPr>
      <w:bookmarkStart w:id="0" w:name="OLE_LINK17"/>
      <w:bookmarkStart w:id="1" w:name="OLE_LINK18"/>
      <w:r>
        <w:rPr>
          <w:rFonts w:hint="eastAsia" w:ascii="Times New Roman" w:hAnsi="Times New Roman" w:eastAsia="宋体" w:cs="Times New Roman"/>
          <w:color w:val="FF0000"/>
          <w:sz w:val="28"/>
          <w:szCs w:val="28"/>
        </w:rPr>
        <w:t>例：</w:t>
      </w:r>
      <w:bookmarkEnd w:id="0"/>
      <w:bookmarkEnd w:id="1"/>
      <w:r>
        <w:rPr>
          <w:rFonts w:hint="eastAsia" w:ascii="Times New Roman" w:hAnsi="Times New Roman" w:eastAsia="宋体" w:cs="Times New Roman"/>
          <w:color w:val="FF0000"/>
          <w:sz w:val="28"/>
          <w:szCs w:val="28"/>
        </w:rPr>
        <w:t>1.</w:t>
      </w:r>
      <w:bookmarkStart w:id="2" w:name="OLE_LINK19"/>
      <w:bookmarkStart w:id="3" w:name="OLE_LINK20"/>
      <w:r>
        <w:rPr>
          <w:rFonts w:hint="eastAsia" w:ascii="Times New Roman" w:hAnsi="Times New Roman" w:eastAsia="宋体" w:cs="Times New Roman"/>
          <w:color w:val="FF0000"/>
          <w:sz w:val="28"/>
          <w:szCs w:val="28"/>
        </w:rPr>
        <w:t>**年**月</w:t>
      </w:r>
      <w:bookmarkEnd w:id="2"/>
      <w:bookmarkEnd w:id="3"/>
      <w:r>
        <w:rPr>
          <w:rFonts w:hint="eastAsia" w:ascii="Times New Roman" w:hAnsi="Times New Roman" w:eastAsia="宋体" w:cs="Times New Roman"/>
          <w:color w:val="FF0000"/>
          <w:sz w:val="28"/>
          <w:szCs w:val="28"/>
        </w:rPr>
        <w:t>以第一作者发表中文A级论文1篇，业绩分20分</w:t>
      </w:r>
    </w:p>
    <w:p w14:paraId="0A91BF90">
      <w:pPr>
        <w:spacing w:line="500" w:lineRule="exact"/>
        <w:ind w:firstLine="560" w:firstLineChars="200"/>
        <w:rPr>
          <w:rFonts w:ascii="Times New Roman" w:hAnsi="Times New Roman" w:eastAsia="宋体" w:cs="Times New Roman"/>
          <w:color w:val="FF0000"/>
          <w:sz w:val="28"/>
          <w:szCs w:val="28"/>
        </w:rPr>
      </w:pPr>
      <w:r>
        <w:rPr>
          <w:rFonts w:hint="eastAsia" w:ascii="Times New Roman" w:hAnsi="Times New Roman" w:eastAsia="宋体" w:cs="Times New Roman"/>
          <w:color w:val="FF0000"/>
          <w:sz w:val="28"/>
          <w:szCs w:val="28"/>
        </w:rPr>
        <w:t>2.**年**月以第一成员获得A类学科竞赛国家级一等奖1项，业绩分15分</w:t>
      </w:r>
    </w:p>
    <w:p w14:paraId="146E9B0E">
      <w:pPr>
        <w:spacing w:line="500" w:lineRule="exact"/>
        <w:ind w:firstLine="560" w:firstLineChars="200"/>
        <w:rPr>
          <w:rFonts w:ascii="Times New Roman" w:hAnsi="Times New Roman" w:eastAsia="宋体" w:cs="Times New Roman"/>
          <w:b/>
          <w:bCs/>
          <w:color w:val="FF0000"/>
          <w:sz w:val="28"/>
          <w:szCs w:val="28"/>
        </w:rPr>
      </w:pPr>
      <w:r>
        <w:rPr>
          <w:rFonts w:hint="eastAsia" w:ascii="Times New Roman" w:hAnsi="Times New Roman" w:eastAsia="宋体" w:cs="Times New Roman"/>
          <w:bCs/>
          <w:color w:val="FF0000"/>
          <w:sz w:val="28"/>
          <w:szCs w:val="28"/>
        </w:rPr>
        <w:t>目录中</w:t>
      </w:r>
      <w:bookmarkStart w:id="4" w:name="OLE_LINK14"/>
      <w:bookmarkStart w:id="5" w:name="OLE_LINK13"/>
      <w:r>
        <w:rPr>
          <w:rFonts w:hint="eastAsia" w:ascii="Times New Roman" w:hAnsi="Times New Roman" w:eastAsia="宋体" w:cs="Times New Roman"/>
          <w:bCs/>
          <w:color w:val="FF0000"/>
          <w:sz w:val="28"/>
          <w:szCs w:val="28"/>
        </w:rPr>
        <w:t>所有业绩</w:t>
      </w:r>
      <w:bookmarkEnd w:id="4"/>
      <w:bookmarkEnd w:id="5"/>
      <w:r>
        <w:rPr>
          <w:rFonts w:hint="eastAsia" w:ascii="Times New Roman" w:hAnsi="Times New Roman" w:eastAsia="宋体" w:cs="Times New Roman"/>
          <w:bCs/>
          <w:color w:val="FF0000"/>
          <w:sz w:val="28"/>
          <w:szCs w:val="28"/>
        </w:rPr>
        <w:t>需提供论文、获奖证书或官方文件的扫描件（P</w:t>
      </w:r>
      <w:r>
        <w:rPr>
          <w:rFonts w:ascii="Times New Roman" w:hAnsi="Times New Roman" w:eastAsia="宋体" w:cs="Times New Roman"/>
          <w:bCs/>
          <w:color w:val="FF0000"/>
          <w:sz w:val="28"/>
          <w:szCs w:val="28"/>
        </w:rPr>
        <w:t>DF</w:t>
      </w:r>
      <w:r>
        <w:rPr>
          <w:rFonts w:hint="eastAsia" w:ascii="Times New Roman" w:hAnsi="Times New Roman" w:eastAsia="宋体" w:cs="Times New Roman"/>
          <w:bCs/>
          <w:color w:val="FF0000"/>
          <w:sz w:val="28"/>
          <w:szCs w:val="28"/>
        </w:rPr>
        <w:t>格式），放入单独文件夹（文件夹命名：**同学学术专长</w:t>
      </w:r>
      <w:r>
        <w:rPr>
          <w:rFonts w:ascii="Times New Roman" w:hAnsi="Times New Roman" w:eastAsia="宋体" w:cs="Times New Roman"/>
          <w:bCs/>
          <w:color w:val="FF0000"/>
          <w:sz w:val="28"/>
          <w:szCs w:val="28"/>
        </w:rPr>
        <w:t>成绩</w:t>
      </w:r>
      <w:r>
        <w:rPr>
          <w:rFonts w:hint="eastAsia" w:ascii="Times New Roman" w:hAnsi="Times New Roman" w:eastAsia="宋体" w:cs="Times New Roman"/>
          <w:bCs/>
          <w:color w:val="FF0000"/>
          <w:sz w:val="28"/>
          <w:szCs w:val="28"/>
        </w:rPr>
        <w:t>得分</w:t>
      </w:r>
      <w:r>
        <w:rPr>
          <w:rFonts w:ascii="Times New Roman" w:hAnsi="Times New Roman" w:eastAsia="宋体" w:cs="Times New Roman"/>
          <w:bCs/>
          <w:color w:val="FF0000"/>
          <w:sz w:val="28"/>
          <w:szCs w:val="28"/>
        </w:rPr>
        <w:t>材料</w:t>
      </w:r>
      <w:r>
        <w:rPr>
          <w:rFonts w:hint="eastAsia" w:ascii="Times New Roman" w:hAnsi="Times New Roman" w:eastAsia="宋体" w:cs="Times New Roman"/>
          <w:bCs/>
          <w:color w:val="FF0000"/>
          <w:sz w:val="28"/>
          <w:szCs w:val="28"/>
        </w:rPr>
        <w:t>附件），否则无效。</w:t>
      </w:r>
    </w:p>
    <w:p w14:paraId="723F3436">
      <w:pPr>
        <w:spacing w:line="500" w:lineRule="exact"/>
        <w:ind w:firstLine="562" w:firstLineChars="200"/>
        <w:rPr>
          <w:rFonts w:ascii="Times New Roman" w:hAnsi="Times New Roman" w:eastAsia="宋体" w:cs="Times New Roman"/>
          <w:b/>
          <w:bCs/>
          <w:color w:val="FF0000"/>
          <w:sz w:val="28"/>
          <w:szCs w:val="28"/>
        </w:rPr>
      </w:pPr>
      <w:r>
        <w:rPr>
          <w:rFonts w:hint="eastAsia" w:ascii="Times New Roman" w:hAnsi="Times New Roman" w:eastAsia="宋体" w:cs="Times New Roman"/>
          <w:b/>
          <w:bCs/>
          <w:color w:val="FF0000"/>
          <w:sz w:val="28"/>
          <w:szCs w:val="28"/>
        </w:rPr>
        <w:t>标红部分提交时请删除。</w:t>
      </w:r>
    </w:p>
    <w:p w14:paraId="7DC2EA6F">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1.</w:t>
      </w:r>
    </w:p>
    <w:p w14:paraId="39A8970A">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2.</w:t>
      </w:r>
    </w:p>
    <w:p w14:paraId="13B73812">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w:t>
      </w:r>
    </w:p>
    <w:p w14:paraId="76EED16B">
      <w:pPr>
        <w:spacing w:line="500" w:lineRule="exact"/>
        <w:rPr>
          <w:rFonts w:ascii="Times New Roman" w:hAnsi="Times New Roman" w:eastAsia="宋体" w:cs="Times New Roman"/>
          <w:b/>
          <w:bCs/>
          <w:sz w:val="28"/>
          <w:szCs w:val="28"/>
        </w:rPr>
      </w:pPr>
    </w:p>
    <w:p w14:paraId="42E4EFA1">
      <w:pPr>
        <w:spacing w:line="500" w:lineRule="exact"/>
        <w:jc w:val="center"/>
        <w:rPr>
          <w:rFonts w:ascii="Times New Roman" w:hAnsi="Times New Roman" w:eastAsia="宋体" w:cs="Times New Roman"/>
          <w:b/>
          <w:bCs/>
          <w:sz w:val="28"/>
          <w:szCs w:val="28"/>
        </w:rPr>
      </w:pPr>
      <w:bookmarkStart w:id="6" w:name="OLE_LINK11"/>
      <w:bookmarkStart w:id="7" w:name="OLE_LINK12"/>
      <w:r>
        <w:rPr>
          <w:rFonts w:ascii="Times New Roman" w:hAnsi="Times New Roman" w:eastAsia="宋体" w:cs="Times New Roman"/>
          <w:b/>
          <w:bCs/>
          <w:sz w:val="28"/>
          <w:szCs w:val="28"/>
        </w:rPr>
        <w:t>综合素质评价成绩</w:t>
      </w:r>
      <w:r>
        <w:rPr>
          <w:rFonts w:hint="eastAsia" w:ascii="Times New Roman" w:hAnsi="Times New Roman" w:eastAsia="宋体" w:cs="Times New Roman"/>
          <w:b/>
          <w:bCs/>
          <w:sz w:val="28"/>
          <w:szCs w:val="28"/>
        </w:rPr>
        <w:t>得分</w:t>
      </w:r>
      <w:r>
        <w:rPr>
          <w:rFonts w:ascii="Times New Roman" w:hAnsi="Times New Roman" w:eastAsia="宋体" w:cs="Times New Roman"/>
          <w:b/>
          <w:bCs/>
          <w:sz w:val="28"/>
          <w:szCs w:val="28"/>
        </w:rPr>
        <w:t>材料</w:t>
      </w:r>
      <w:bookmarkEnd w:id="6"/>
      <w:bookmarkEnd w:id="7"/>
      <w:r>
        <w:rPr>
          <w:rFonts w:hint="eastAsia" w:ascii="Times New Roman" w:hAnsi="Times New Roman" w:eastAsia="宋体" w:cs="Times New Roman"/>
          <w:b/>
          <w:bCs/>
          <w:sz w:val="28"/>
          <w:szCs w:val="28"/>
        </w:rPr>
        <w:t>目录</w:t>
      </w:r>
    </w:p>
    <w:p w14:paraId="63C9D3C5">
      <w:pPr>
        <w:spacing w:line="500" w:lineRule="exact"/>
        <w:rPr>
          <w:rFonts w:ascii="Times New Roman" w:hAnsi="Times New Roman" w:eastAsia="宋体" w:cs="Times New Roman"/>
          <w:color w:val="FF0000"/>
          <w:sz w:val="28"/>
          <w:szCs w:val="28"/>
        </w:rPr>
      </w:pPr>
      <w:r>
        <w:rPr>
          <w:rFonts w:hint="eastAsia" w:ascii="Times New Roman" w:hAnsi="Times New Roman" w:eastAsia="宋体" w:cs="Times New Roman"/>
          <w:bCs/>
          <w:color w:val="FF0000"/>
          <w:sz w:val="28"/>
          <w:szCs w:val="28"/>
        </w:rPr>
        <w:t>例：</w:t>
      </w:r>
      <w:r>
        <w:rPr>
          <w:rFonts w:hint="eastAsia" w:ascii="Times New Roman" w:hAnsi="Times New Roman" w:eastAsia="宋体" w:cs="Times New Roman"/>
          <w:color w:val="FF0000"/>
          <w:sz w:val="28"/>
          <w:szCs w:val="28"/>
        </w:rPr>
        <w:t>1. **年**月—**年**月服兵役，表现良好，</w:t>
      </w:r>
      <w:r>
        <w:rPr>
          <w:rFonts w:hint="eastAsia" w:ascii="Times New Roman" w:hAnsi="Times New Roman" w:eastAsia="宋体" w:cs="Times New Roman"/>
          <w:color w:val="FF0000"/>
          <w:sz w:val="28"/>
          <w:szCs w:val="28"/>
          <w:lang w:val="en-US" w:eastAsia="zh-CN"/>
        </w:rPr>
        <w:t>获X等功，</w:t>
      </w:r>
      <w:r>
        <w:rPr>
          <w:rFonts w:hint="eastAsia" w:ascii="Times New Roman" w:hAnsi="Times New Roman" w:eastAsia="宋体" w:cs="Times New Roman"/>
          <w:color w:val="FF0000"/>
          <w:sz w:val="28"/>
          <w:szCs w:val="28"/>
        </w:rPr>
        <w:t>业绩分</w:t>
      </w:r>
      <w:r>
        <w:rPr>
          <w:rFonts w:hint="eastAsia" w:ascii="Times New Roman" w:hAnsi="Times New Roman" w:eastAsia="宋体" w:cs="Times New Roman"/>
          <w:color w:val="FF0000"/>
          <w:sz w:val="28"/>
          <w:szCs w:val="28"/>
          <w:lang w:val="en-US" w:eastAsia="zh-CN"/>
        </w:rPr>
        <w:t>X</w:t>
      </w:r>
      <w:r>
        <w:rPr>
          <w:rFonts w:hint="eastAsia" w:ascii="Times New Roman" w:hAnsi="Times New Roman" w:eastAsia="宋体" w:cs="Times New Roman"/>
          <w:color w:val="FF0000"/>
          <w:sz w:val="28"/>
          <w:szCs w:val="28"/>
        </w:rPr>
        <w:t>分</w:t>
      </w:r>
    </w:p>
    <w:p w14:paraId="383A1603">
      <w:pPr>
        <w:spacing w:line="500" w:lineRule="exact"/>
        <w:ind w:firstLine="560" w:firstLineChars="200"/>
        <w:rPr>
          <w:rFonts w:hint="default" w:ascii="Times New Roman" w:hAnsi="Times New Roman" w:eastAsia="宋体" w:cs="Times New Roman"/>
          <w:color w:val="FF0000"/>
          <w:sz w:val="28"/>
          <w:szCs w:val="28"/>
          <w:lang w:val="en-US" w:eastAsia="zh-CN"/>
        </w:rPr>
      </w:pPr>
      <w:r>
        <w:rPr>
          <w:rFonts w:hint="eastAsia" w:ascii="Times New Roman" w:hAnsi="Times New Roman" w:eastAsia="宋体" w:cs="Times New Roman"/>
          <w:color w:val="FF0000"/>
          <w:sz w:val="28"/>
          <w:szCs w:val="28"/>
        </w:rPr>
        <w:t xml:space="preserve">2. </w:t>
      </w:r>
      <w:r>
        <w:rPr>
          <w:rFonts w:hint="eastAsia" w:ascii="Times New Roman" w:hAnsi="Times New Roman" w:eastAsia="宋体" w:cs="Times New Roman"/>
          <w:color w:val="FF0000"/>
          <w:sz w:val="28"/>
          <w:szCs w:val="28"/>
          <w:lang w:val="en-US" w:eastAsia="zh-CN"/>
        </w:rPr>
        <w:t>************</w:t>
      </w:r>
    </w:p>
    <w:p w14:paraId="276B35BA">
      <w:pPr>
        <w:spacing w:line="500" w:lineRule="exact"/>
        <w:ind w:firstLine="560" w:firstLineChars="200"/>
        <w:rPr>
          <w:rFonts w:ascii="Times New Roman" w:hAnsi="Times New Roman" w:eastAsia="宋体" w:cs="Times New Roman"/>
          <w:bCs/>
          <w:color w:val="FF0000"/>
          <w:sz w:val="28"/>
          <w:szCs w:val="28"/>
        </w:rPr>
      </w:pPr>
      <w:bookmarkStart w:id="8" w:name="OLE_LINK21"/>
      <w:bookmarkStart w:id="9" w:name="OLE_LINK22"/>
      <w:r>
        <w:rPr>
          <w:rFonts w:hint="eastAsia" w:ascii="Times New Roman" w:hAnsi="Times New Roman" w:eastAsia="宋体" w:cs="Times New Roman"/>
          <w:bCs/>
          <w:color w:val="FF0000"/>
          <w:sz w:val="28"/>
          <w:szCs w:val="28"/>
        </w:rPr>
        <w:t>目录中所有业绩需提供获奖证书或官方文件的扫描件（P</w:t>
      </w:r>
      <w:r>
        <w:rPr>
          <w:rFonts w:ascii="Times New Roman" w:hAnsi="Times New Roman" w:eastAsia="宋体" w:cs="Times New Roman"/>
          <w:bCs/>
          <w:color w:val="FF0000"/>
          <w:sz w:val="28"/>
          <w:szCs w:val="28"/>
        </w:rPr>
        <w:t>DF</w:t>
      </w:r>
      <w:r>
        <w:rPr>
          <w:rFonts w:hint="eastAsia" w:ascii="Times New Roman" w:hAnsi="Times New Roman" w:eastAsia="宋体" w:cs="Times New Roman"/>
          <w:bCs/>
          <w:color w:val="FF0000"/>
          <w:sz w:val="28"/>
          <w:szCs w:val="28"/>
        </w:rPr>
        <w:t>格式），放入单独文件夹（文件夹命名：**同学</w:t>
      </w:r>
      <w:r>
        <w:rPr>
          <w:rFonts w:ascii="Times New Roman" w:hAnsi="Times New Roman" w:eastAsia="宋体" w:cs="Times New Roman"/>
          <w:bCs/>
          <w:color w:val="FF0000"/>
          <w:sz w:val="28"/>
          <w:szCs w:val="28"/>
        </w:rPr>
        <w:t>综合素质评价成绩</w:t>
      </w:r>
      <w:r>
        <w:rPr>
          <w:rFonts w:hint="eastAsia" w:ascii="Times New Roman" w:hAnsi="Times New Roman" w:eastAsia="宋体" w:cs="Times New Roman"/>
          <w:bCs/>
          <w:color w:val="FF0000"/>
          <w:sz w:val="28"/>
          <w:szCs w:val="28"/>
        </w:rPr>
        <w:t>得分</w:t>
      </w:r>
      <w:r>
        <w:rPr>
          <w:rFonts w:ascii="Times New Roman" w:hAnsi="Times New Roman" w:eastAsia="宋体" w:cs="Times New Roman"/>
          <w:bCs/>
          <w:color w:val="FF0000"/>
          <w:sz w:val="28"/>
          <w:szCs w:val="28"/>
        </w:rPr>
        <w:t>材料</w:t>
      </w:r>
      <w:r>
        <w:rPr>
          <w:rFonts w:hint="eastAsia" w:ascii="Times New Roman" w:hAnsi="Times New Roman" w:eastAsia="宋体" w:cs="Times New Roman"/>
          <w:bCs/>
          <w:color w:val="FF0000"/>
          <w:sz w:val="28"/>
          <w:szCs w:val="28"/>
        </w:rPr>
        <w:t>附件），否则无效。</w:t>
      </w:r>
    </w:p>
    <w:p w14:paraId="56F8E2BB">
      <w:pPr>
        <w:spacing w:line="500" w:lineRule="exact"/>
        <w:ind w:firstLine="562" w:firstLineChars="200"/>
        <w:rPr>
          <w:rFonts w:ascii="Times New Roman" w:hAnsi="Times New Roman" w:eastAsia="宋体" w:cs="Times New Roman"/>
          <w:b/>
          <w:bCs/>
          <w:color w:val="FF0000"/>
          <w:sz w:val="28"/>
          <w:szCs w:val="28"/>
        </w:rPr>
      </w:pPr>
      <w:r>
        <w:rPr>
          <w:rFonts w:hint="eastAsia" w:ascii="Times New Roman" w:hAnsi="Times New Roman" w:eastAsia="宋体" w:cs="Times New Roman"/>
          <w:b/>
          <w:bCs/>
          <w:color w:val="FF0000"/>
          <w:sz w:val="28"/>
          <w:szCs w:val="28"/>
        </w:rPr>
        <w:t>标红部分提交时请删除。</w:t>
      </w:r>
    </w:p>
    <w:bookmarkEnd w:id="8"/>
    <w:bookmarkEnd w:id="9"/>
    <w:p w14:paraId="329CF8DE">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1.</w:t>
      </w:r>
    </w:p>
    <w:p w14:paraId="4B042794">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2.</w:t>
      </w:r>
    </w:p>
    <w:p w14:paraId="796F24D1">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w:t>
      </w:r>
    </w:p>
    <w:p w14:paraId="2047A602"/>
    <w:p w14:paraId="0D40F01D">
      <w:pPr>
        <w:rPr>
          <w:rFonts w:ascii="仿宋" w:hAnsi="仿宋" w:eastAsia="仿宋" w:cs="仿宋"/>
          <w:b/>
          <w:bCs/>
          <w:sz w:val="32"/>
          <w:szCs w:val="32"/>
        </w:rPr>
      </w:pPr>
    </w:p>
    <w:p w14:paraId="3123D78F">
      <w:pPr>
        <w:rPr>
          <w:rFonts w:ascii="仿宋" w:hAnsi="仿宋" w:eastAsia="仿宋" w:cs="仿宋"/>
          <w:b/>
          <w:bCs/>
          <w:sz w:val="32"/>
          <w:szCs w:val="32"/>
        </w:rPr>
      </w:pPr>
    </w:p>
    <w:p w14:paraId="6164D40D">
      <w:pPr>
        <w:rPr>
          <w:rFonts w:ascii="仿宋" w:hAnsi="仿宋" w:eastAsia="仿宋" w:cs="仿宋"/>
          <w:b/>
          <w:bCs/>
          <w:sz w:val="32"/>
          <w:szCs w:val="32"/>
        </w:rPr>
      </w:pPr>
    </w:p>
    <w:p w14:paraId="47F96AC4">
      <w:pPr>
        <w:rPr>
          <w:rFonts w:ascii="仿宋" w:hAnsi="仿宋" w:eastAsia="仿宋" w:cs="仿宋"/>
          <w:b/>
          <w:bCs/>
          <w:sz w:val="32"/>
          <w:szCs w:val="32"/>
        </w:rPr>
      </w:pPr>
    </w:p>
    <w:p w14:paraId="6C4C1B58">
      <w:pPr>
        <w:rPr>
          <w:rFonts w:ascii="仿宋" w:hAnsi="仿宋" w:eastAsia="仿宋" w:cs="仿宋"/>
          <w:b/>
          <w:bCs/>
          <w:sz w:val="32"/>
          <w:szCs w:val="32"/>
        </w:rPr>
      </w:pPr>
    </w:p>
    <w:p w14:paraId="450CFABB">
      <w:pPr>
        <w:rPr>
          <w:rFonts w:ascii="仿宋" w:hAnsi="仿宋" w:eastAsia="仿宋" w:cs="仿宋"/>
          <w:b/>
          <w:bCs/>
          <w:sz w:val="32"/>
          <w:szCs w:val="32"/>
        </w:rPr>
      </w:pPr>
    </w:p>
    <w:p w14:paraId="348C6E14">
      <w:pPr>
        <w:rPr>
          <w:rFonts w:ascii="仿宋" w:hAnsi="仿宋" w:eastAsia="仿宋" w:cs="仿宋"/>
          <w:b/>
          <w:bCs/>
          <w:sz w:val="32"/>
          <w:szCs w:val="32"/>
        </w:rPr>
      </w:pPr>
    </w:p>
    <w:p w14:paraId="73CF0D92">
      <w:pPr>
        <w:rPr>
          <w:rFonts w:ascii="仿宋" w:hAnsi="仿宋" w:eastAsia="仿宋" w:cs="仿宋"/>
          <w:b/>
          <w:bCs/>
          <w:sz w:val="32"/>
          <w:szCs w:val="32"/>
        </w:rPr>
      </w:pPr>
    </w:p>
    <w:p w14:paraId="2BDBCA88">
      <w:pPr>
        <w:rPr>
          <w:rFonts w:ascii="仿宋" w:hAnsi="仿宋" w:eastAsia="仿宋" w:cs="仿宋"/>
          <w:b/>
          <w:bCs/>
          <w:sz w:val="32"/>
          <w:szCs w:val="32"/>
        </w:rPr>
      </w:pPr>
    </w:p>
    <w:p w14:paraId="4E7F4386">
      <w:pPr>
        <w:rPr>
          <w:rFonts w:ascii="仿宋" w:hAnsi="仿宋" w:eastAsia="仿宋" w:cs="仿宋"/>
          <w:b/>
          <w:bCs/>
          <w:sz w:val="32"/>
          <w:szCs w:val="32"/>
        </w:rPr>
      </w:pPr>
    </w:p>
    <w:p w14:paraId="022E5F9D">
      <w:pPr>
        <w:rPr>
          <w:rFonts w:ascii="仿宋" w:hAnsi="仿宋" w:eastAsia="仿宋" w:cs="仿宋"/>
          <w:b/>
          <w:bCs/>
          <w:sz w:val="32"/>
          <w:szCs w:val="32"/>
        </w:rPr>
      </w:pPr>
    </w:p>
    <w:p w14:paraId="5C7736CC">
      <w:pPr>
        <w:rPr>
          <w:rFonts w:ascii="仿宋" w:hAnsi="仿宋" w:eastAsia="仿宋" w:cs="仿宋"/>
          <w:b/>
          <w:bCs/>
          <w:sz w:val="32"/>
          <w:szCs w:val="32"/>
        </w:rPr>
      </w:pPr>
    </w:p>
    <w:p w14:paraId="5C96993E">
      <w:pPr>
        <w:rPr>
          <w:rFonts w:ascii="仿宋" w:hAnsi="仿宋" w:eastAsia="仿宋" w:cs="仿宋"/>
          <w:b/>
          <w:bCs/>
          <w:sz w:val="32"/>
          <w:szCs w:val="32"/>
        </w:rPr>
      </w:pPr>
    </w:p>
    <w:p w14:paraId="2231AC3D">
      <w:pPr>
        <w:rPr>
          <w:rFonts w:ascii="仿宋" w:hAnsi="仿宋" w:eastAsia="仿宋" w:cs="仿宋"/>
          <w:b/>
          <w:bCs/>
          <w:sz w:val="32"/>
          <w:szCs w:val="32"/>
        </w:rPr>
      </w:pPr>
    </w:p>
    <w:p w14:paraId="04F1E15B">
      <w:pPr>
        <w:rPr>
          <w:rFonts w:ascii="仿宋" w:hAnsi="仿宋" w:eastAsia="仿宋" w:cs="仿宋"/>
          <w:b/>
          <w:bCs/>
          <w:sz w:val="32"/>
          <w:szCs w:val="32"/>
        </w:rPr>
      </w:pPr>
    </w:p>
    <w:p w14:paraId="4BFF4831">
      <w:pPr>
        <w:rPr>
          <w:rFonts w:ascii="仿宋" w:hAnsi="仿宋" w:eastAsia="仿宋" w:cs="仿宋"/>
          <w:b/>
          <w:bCs/>
          <w:sz w:val="32"/>
          <w:szCs w:val="32"/>
        </w:rPr>
      </w:pPr>
    </w:p>
    <w:p w14:paraId="19B1BD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63267"/>
    <w:rsid w:val="5776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2025-08-23T03:03:00Z</dcterms:created>
  <dc:creator>渡边早季</dc:creator>
  <cp:lastModifiedBy>渡边早季</cp:lastModifiedBy>
  <dcterms:modified xsi:type="dcterms:W3CDTF">2025-08-23T03:03:55Z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5E601AAE124E4056AB0BCF745F1B9ECD_11</vt:lpwstr>
  </property>
  <property fmtid="{D5CDD505-2E9C-101B-9397-08002B2CF9AE}" pid="4" name="KSOTemplateDocerSaveRecord">
    <vt:lpwstr>eyJoZGlkIjoiOWY1YmVkZTI1OTFkNTgyMzQ5MDI2Y2NlNTc0MDRhOGYiLCJ1c2VySWQiOiIzNDcyMzk0NDkifQ==</vt:lpwstr>
  </property>
</Properties>
</file>